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6CFA" w14:textId="77777777" w:rsidR="004250EB" w:rsidRPr="00A32232" w:rsidRDefault="004250EB" w:rsidP="004250EB">
      <w:pPr>
        <w:spacing w:line="60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  <w:r w:rsidRPr="00A32232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济源职业技术学校</w:t>
      </w:r>
    </w:p>
    <w:p w14:paraId="1F4B5D4B" w14:textId="77777777" w:rsidR="000B3EA2" w:rsidRDefault="00CA0D4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关于开展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年“世界水日”“中国水周”主题宣传活动的通知</w:t>
      </w:r>
    </w:p>
    <w:p w14:paraId="2946D61F" w14:textId="77777777" w:rsidR="000B3EA2" w:rsidRDefault="000B3EA2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14:paraId="1D912EDE" w14:textId="5260C51F" w:rsidR="000B3EA2" w:rsidRDefault="00CA0D40" w:rsidP="005E0AEE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各</w:t>
      </w:r>
      <w:r w:rsidR="004250EB">
        <w:rPr>
          <w:rFonts w:ascii="仿宋_GB2312" w:eastAsia="仿宋_GB2312" w:hAnsi="仿宋_GB2312" w:cs="仿宋_GB2312" w:hint="eastAsia"/>
          <w:sz w:val="32"/>
          <w:szCs w:val="40"/>
        </w:rPr>
        <w:t>教学部</w:t>
      </w:r>
      <w:r w:rsidR="004250EB">
        <w:rPr>
          <w:rFonts w:ascii="仿宋_GB2312" w:eastAsia="仿宋_GB2312" w:hAnsi="仿宋_GB2312" w:cs="仿宋_GB2312" w:hint="eastAsia"/>
          <w:sz w:val="32"/>
          <w:szCs w:val="40"/>
        </w:rPr>
        <w:t>及</w:t>
      </w:r>
      <w:r w:rsidR="004250EB">
        <w:rPr>
          <w:rFonts w:ascii="仿宋_GB2312" w:eastAsia="仿宋_GB2312" w:hAnsi="仿宋_GB2312" w:cs="仿宋_GB2312" w:hint="eastAsia"/>
          <w:sz w:val="32"/>
          <w:szCs w:val="40"/>
        </w:rPr>
        <w:t>处室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14:paraId="65BFB8B0" w14:textId="700E9AA6" w:rsidR="000B3EA2" w:rsidRDefault="00CA0D40" w:rsidP="005E0A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22</w:t>
      </w:r>
      <w:r>
        <w:rPr>
          <w:rFonts w:ascii="仿宋_GB2312" w:eastAsia="仿宋_GB2312" w:hAnsi="仿宋_GB2312" w:cs="仿宋_GB2312" w:hint="eastAsia"/>
          <w:sz w:val="32"/>
          <w:szCs w:val="40"/>
        </w:rPr>
        <w:t>日是第三十届“世界水日”，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22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  <w:r>
        <w:rPr>
          <w:rFonts w:ascii="仿宋_GB2312" w:eastAsia="仿宋_GB2312" w:hAnsi="仿宋_GB2312" w:cs="仿宋_GB2312" w:hint="eastAsia"/>
          <w:sz w:val="32"/>
          <w:szCs w:val="40"/>
        </w:rPr>
        <w:t>-28</w:t>
      </w:r>
      <w:r>
        <w:rPr>
          <w:rFonts w:ascii="仿宋_GB2312" w:eastAsia="仿宋_GB2312" w:hAnsi="仿宋_GB2312" w:cs="仿宋_GB2312" w:hint="eastAsia"/>
          <w:sz w:val="32"/>
          <w:szCs w:val="40"/>
        </w:rPr>
        <w:t>日是第三十五届“中国水周”。水利部确定</w:t>
      </w:r>
      <w:r>
        <w:rPr>
          <w:rFonts w:ascii="仿宋_GB2312" w:eastAsia="仿宋_GB2312" w:hAnsi="仿宋_GB2312" w:cs="仿宋_GB2312" w:hint="eastAsia"/>
          <w:sz w:val="32"/>
          <w:szCs w:val="40"/>
        </w:rPr>
        <w:t>2022</w:t>
      </w:r>
      <w:r>
        <w:rPr>
          <w:rFonts w:ascii="仿宋_GB2312" w:eastAsia="仿宋_GB2312" w:hAnsi="仿宋_GB2312" w:cs="仿宋_GB2312" w:hint="eastAsia"/>
          <w:sz w:val="32"/>
          <w:szCs w:val="40"/>
        </w:rPr>
        <w:t>年纪念“世界水日”“中国水周”活动主题为“推进地下水超采综合治理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复苏河湖生态环境”。</w:t>
      </w:r>
      <w:r w:rsidR="004638E3">
        <w:rPr>
          <w:rFonts w:ascii="仿宋_GB2312" w:eastAsia="仿宋_GB2312" w:hAnsi="仿宋_GB2312" w:cs="仿宋_GB2312" w:hint="eastAsia"/>
          <w:sz w:val="32"/>
          <w:szCs w:val="40"/>
        </w:rPr>
        <w:t>按要求</w:t>
      </w:r>
      <w:r w:rsidR="005E0AEE">
        <w:rPr>
          <w:rFonts w:ascii="仿宋_GB2312" w:eastAsia="仿宋_GB2312" w:hAnsi="仿宋_GB2312" w:cs="仿宋_GB2312" w:hint="eastAsia"/>
          <w:sz w:val="32"/>
          <w:szCs w:val="40"/>
        </w:rPr>
        <w:t>我校积极响应</w:t>
      </w:r>
      <w:r w:rsidR="004638E3">
        <w:rPr>
          <w:rFonts w:ascii="仿宋_GB2312" w:eastAsia="仿宋_GB2312" w:hAnsi="仿宋_GB2312" w:cs="仿宋_GB2312" w:hint="eastAsia"/>
          <w:sz w:val="32"/>
          <w:szCs w:val="40"/>
        </w:rPr>
        <w:t>决定开展宣传活动</w:t>
      </w:r>
      <w:r w:rsidR="005E0AEE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4638E3">
        <w:rPr>
          <w:rFonts w:ascii="仿宋_GB2312" w:eastAsia="仿宋_GB2312" w:hAnsi="仿宋_GB2312" w:cs="仿宋_GB2312" w:hint="eastAsia"/>
          <w:sz w:val="32"/>
          <w:szCs w:val="40"/>
        </w:rPr>
        <w:t>活动</w:t>
      </w:r>
      <w:r w:rsidR="00921AAB">
        <w:rPr>
          <w:rFonts w:ascii="仿宋_GB2312" w:eastAsia="仿宋_GB2312" w:hAnsi="仿宋_GB2312" w:cs="仿宋_GB2312" w:hint="eastAsia"/>
          <w:sz w:val="32"/>
          <w:szCs w:val="40"/>
        </w:rPr>
        <w:t>具体事宜参见活动方案。</w:t>
      </w:r>
    </w:p>
    <w:p w14:paraId="071D2111" w14:textId="77777777" w:rsidR="000B3EA2" w:rsidRDefault="000B3EA2" w:rsidP="005E0A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7451E021" w14:textId="61D60F05" w:rsidR="005E0AEE" w:rsidRDefault="005E0AEE" w:rsidP="005E0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附件：</w:t>
      </w:r>
      <w:r w:rsidRPr="005E0AEE">
        <w:rPr>
          <w:rFonts w:ascii="仿宋_GB2312" w:eastAsia="仿宋_GB2312" w:hAnsi="仿宋_GB2312" w:cs="仿宋_GB2312" w:hint="eastAsia"/>
          <w:sz w:val="32"/>
          <w:szCs w:val="40"/>
        </w:rPr>
        <w:t>济源职业技术学校202</w:t>
      </w:r>
      <w:r w:rsidRPr="005E0AEE">
        <w:rPr>
          <w:rFonts w:ascii="仿宋_GB2312" w:eastAsia="仿宋_GB2312" w:hAnsi="仿宋_GB2312" w:cs="仿宋_GB2312"/>
          <w:sz w:val="32"/>
          <w:szCs w:val="40"/>
        </w:rPr>
        <w:t>2</w:t>
      </w:r>
      <w:r w:rsidRPr="005E0AEE">
        <w:rPr>
          <w:rFonts w:ascii="仿宋_GB2312" w:eastAsia="仿宋_GB2312" w:hAnsi="仿宋_GB2312" w:cs="仿宋_GB2312" w:hint="eastAsia"/>
          <w:sz w:val="32"/>
          <w:szCs w:val="40"/>
        </w:rPr>
        <w:t>年“世界水日”“中国水周”宣传活动实施方案</w:t>
      </w:r>
    </w:p>
    <w:p w14:paraId="685CCED0" w14:textId="3C99D374" w:rsidR="000B3EA2" w:rsidRDefault="00CA0D40" w:rsidP="005E0AEE">
      <w:pPr>
        <w:spacing w:line="56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  <w:r>
        <w:rPr>
          <w:rFonts w:ascii="仿宋_GB2312" w:eastAsia="仿宋_GB2312" w:hAnsi="仿宋_GB2312" w:cs="仿宋_GB2312" w:hint="eastAsia"/>
          <w:sz w:val="32"/>
          <w:szCs w:val="40"/>
        </w:rPr>
        <w:t>2022</w:t>
      </w:r>
      <w:r>
        <w:rPr>
          <w:rFonts w:ascii="仿宋_GB2312" w:eastAsia="仿宋_GB2312" w:hAnsi="仿宋_GB2312" w:cs="仿宋_GB2312" w:hint="eastAsia"/>
          <w:sz w:val="32"/>
          <w:szCs w:val="40"/>
        </w:rPr>
        <w:t>年“世界水日”“中国水周”宣传口号</w:t>
      </w:r>
    </w:p>
    <w:p w14:paraId="4B76F5DA" w14:textId="77777777" w:rsidR="000B3EA2" w:rsidRDefault="000B3EA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</w:p>
    <w:p w14:paraId="1628A33F" w14:textId="7BCD1267" w:rsidR="005E0AEE" w:rsidRDefault="005E0AEE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 w:rsidRPr="005E0AEE">
        <w:rPr>
          <w:rFonts w:ascii="仿宋_GB2312" w:eastAsia="仿宋_GB2312" w:hAnsi="仿宋_GB2312" w:cs="仿宋_GB2312" w:hint="eastAsia"/>
          <w:sz w:val="32"/>
          <w:szCs w:val="40"/>
        </w:rPr>
        <w:t>济源职业技术学校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</w:p>
    <w:p w14:paraId="1A12DF27" w14:textId="5132E8E3" w:rsidR="000B3EA2" w:rsidRDefault="00CA0D40" w:rsidP="005E0AEE">
      <w:pPr>
        <w:wordWrap w:val="0"/>
        <w:spacing w:line="560" w:lineRule="exact"/>
        <w:ind w:firstLineChars="200" w:firstLine="64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4250EB">
        <w:rPr>
          <w:rFonts w:ascii="仿宋_GB2312" w:eastAsia="仿宋_GB2312" w:hAnsi="仿宋_GB2312" w:cs="仿宋_GB2312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  <w:r w:rsidR="005E0AEE"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 w:rsidR="005E0AEE">
        <w:rPr>
          <w:rFonts w:ascii="仿宋_GB2312" w:eastAsia="仿宋_GB2312" w:hAnsi="仿宋_GB2312" w:cs="仿宋_GB2312"/>
          <w:sz w:val="32"/>
          <w:szCs w:val="40"/>
        </w:rPr>
        <w:t xml:space="preserve"> </w:t>
      </w:r>
    </w:p>
    <w:p w14:paraId="61079430" w14:textId="77777777" w:rsidR="000B3EA2" w:rsidRDefault="000B3EA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7ACCD80A" w14:textId="77777777" w:rsidR="000B3EA2" w:rsidRDefault="000B3EA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F88F956" w14:textId="77777777" w:rsidR="000B3EA2" w:rsidRDefault="000B3EA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4D21BE7" w14:textId="264F8B83" w:rsidR="004250EB" w:rsidRDefault="004250E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6B854794" w14:textId="4905F93D" w:rsidR="000B3EA2" w:rsidRDefault="00CA0D40">
      <w:pPr>
        <w:spacing w:line="56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0407CDB2" w14:textId="77777777" w:rsidR="000B3EA2" w:rsidRDefault="00CA0D4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年“世界水日”“中国水周”宣传口号</w:t>
      </w:r>
    </w:p>
    <w:p w14:paraId="3A6ACECD" w14:textId="77777777" w:rsidR="000B3EA2" w:rsidRDefault="000B3E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2E8C5D99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深入落实习近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平总书记“节水优先、空间均衡、系统治理、两手发力”治水思路</w:t>
      </w:r>
    </w:p>
    <w:p w14:paraId="59EF893A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sz w:val="32"/>
          <w:szCs w:val="40"/>
        </w:rPr>
        <w:t>推进地下水超采综合治理，复苏河湖生态环境</w:t>
      </w:r>
    </w:p>
    <w:p w14:paraId="55705D52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</w:t>
      </w:r>
      <w:r>
        <w:rPr>
          <w:rFonts w:ascii="仿宋_GB2312" w:eastAsia="仿宋_GB2312" w:hAnsi="仿宋_GB2312" w:cs="仿宋_GB2312" w:hint="eastAsia"/>
          <w:sz w:val="32"/>
          <w:szCs w:val="40"/>
        </w:rPr>
        <w:t>贯彻地下水管理条例，强化地下水超采治理</w:t>
      </w:r>
    </w:p>
    <w:p w14:paraId="52B8F82B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</w:t>
      </w:r>
      <w:r>
        <w:rPr>
          <w:rFonts w:ascii="仿宋_GB2312" w:eastAsia="仿宋_GB2312" w:hAnsi="仿宋_GB2312" w:cs="仿宋_GB2312" w:hint="eastAsia"/>
          <w:sz w:val="32"/>
          <w:szCs w:val="40"/>
        </w:rPr>
        <w:t>实施地下水取水总量、水位双控管理</w:t>
      </w:r>
    </w:p>
    <w:p w14:paraId="1D155A3F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</w:t>
      </w:r>
      <w:r>
        <w:rPr>
          <w:rFonts w:ascii="仿宋_GB2312" w:eastAsia="仿宋_GB2312" w:hAnsi="仿宋_GB2312" w:cs="仿宋_GB2312" w:hint="eastAsia"/>
          <w:sz w:val="32"/>
          <w:szCs w:val="40"/>
        </w:rPr>
        <w:t>复苏河湖生态环境，维护河湖健康生命</w:t>
      </w:r>
    </w:p>
    <w:p w14:paraId="5733E772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</w:t>
      </w:r>
      <w:r>
        <w:rPr>
          <w:rFonts w:ascii="仿宋_GB2312" w:eastAsia="仿宋_GB2312" w:hAnsi="仿宋_GB2312" w:cs="仿宋_GB2312" w:hint="eastAsia"/>
          <w:sz w:val="32"/>
          <w:szCs w:val="40"/>
        </w:rPr>
        <w:t>强化河湖长制，建设幸福河湖</w:t>
      </w:r>
    </w:p>
    <w:p w14:paraId="7D42E1F8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</w:t>
      </w:r>
      <w:r>
        <w:rPr>
          <w:rFonts w:ascii="仿宋_GB2312" w:eastAsia="仿宋_GB2312" w:hAnsi="仿宋_GB2312" w:cs="仿宋_GB2312" w:hint="eastAsia"/>
          <w:sz w:val="32"/>
          <w:szCs w:val="40"/>
        </w:rPr>
        <w:t>开展母亲河复苏行动，让河流流动起来，把湖泊恢复起来</w:t>
      </w:r>
    </w:p>
    <w:p w14:paraId="09E3D3F8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</w:t>
      </w:r>
      <w:r>
        <w:rPr>
          <w:rFonts w:ascii="仿宋_GB2312" w:eastAsia="仿宋_GB2312" w:hAnsi="仿宋_GB2312" w:cs="仿宋_GB2312" w:hint="eastAsia"/>
          <w:sz w:val="32"/>
          <w:szCs w:val="40"/>
        </w:rPr>
        <w:t>精打细算用好水资源，从严从细管好水资源</w:t>
      </w:r>
    </w:p>
    <w:p w14:paraId="044781BA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9.</w:t>
      </w:r>
      <w:r>
        <w:rPr>
          <w:rFonts w:ascii="仿宋_GB2312" w:eastAsia="仿宋_GB2312" w:hAnsi="仿宋_GB2312" w:cs="仿宋_GB2312" w:hint="eastAsia"/>
          <w:sz w:val="32"/>
          <w:szCs w:val="40"/>
        </w:rPr>
        <w:t>深入实施国家节水行动</w:t>
      </w:r>
    </w:p>
    <w:p w14:paraId="46486BA0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10.</w:t>
      </w:r>
      <w:r>
        <w:rPr>
          <w:rFonts w:ascii="仿宋_GB2312" w:eastAsia="仿宋_GB2312" w:hAnsi="仿宋_GB2312" w:cs="仿宋_GB2312" w:hint="eastAsia"/>
          <w:sz w:val="32"/>
          <w:szCs w:val="40"/>
        </w:rPr>
        <w:t>建立健全节水制度政策，提升水资源集约节约利用能力</w:t>
      </w:r>
    </w:p>
    <w:p w14:paraId="6355B5A9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11.</w:t>
      </w:r>
      <w:r>
        <w:rPr>
          <w:rFonts w:ascii="仿宋_GB2312" w:eastAsia="仿宋_GB2312" w:hAnsi="仿宋_GB2312" w:cs="仿宋_GB2312" w:hint="eastAsia"/>
          <w:sz w:val="32"/>
          <w:szCs w:val="40"/>
        </w:rPr>
        <w:t>建立水资源刚性约束制度，强化用水总量强度双控</w:t>
      </w:r>
    </w:p>
    <w:p w14:paraId="6A26FABF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12.</w:t>
      </w:r>
      <w:r>
        <w:rPr>
          <w:rFonts w:ascii="仿宋_GB2312" w:eastAsia="仿宋_GB2312" w:hAnsi="仿宋_GB2312" w:cs="仿宋_GB2312" w:hint="eastAsia"/>
          <w:sz w:val="32"/>
          <w:szCs w:val="40"/>
        </w:rPr>
        <w:t>打好黄河流域深度节水控水攻坚战</w:t>
      </w:r>
    </w:p>
    <w:p w14:paraId="746E4FDE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13.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公民节约用水行为规范，落实河南省节约用水条例</w:t>
      </w:r>
    </w:p>
    <w:p w14:paraId="46FAF9B9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14.</w:t>
      </w:r>
      <w:r>
        <w:rPr>
          <w:rFonts w:ascii="仿宋_GB2312" w:eastAsia="仿宋_GB2312" w:hAnsi="仿宋_GB2312" w:cs="仿宋_GB2312" w:hint="eastAsia"/>
          <w:sz w:val="32"/>
          <w:szCs w:val="40"/>
        </w:rPr>
        <w:t>深入贯彻水土保持法，推进水土流失综合防治</w:t>
      </w:r>
    </w:p>
    <w:p w14:paraId="254B14A3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15.</w:t>
      </w:r>
      <w:r>
        <w:rPr>
          <w:rFonts w:ascii="仿宋_GB2312" w:eastAsia="仿宋_GB2312" w:hAnsi="仿宋_GB2312" w:cs="仿宋_GB2312" w:hint="eastAsia"/>
          <w:sz w:val="32"/>
          <w:szCs w:val="40"/>
        </w:rPr>
        <w:t>实施国家水网重大工程，提升水资源优化配置能力</w:t>
      </w:r>
    </w:p>
    <w:p w14:paraId="4C63704E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16.</w:t>
      </w:r>
      <w:r>
        <w:rPr>
          <w:rFonts w:ascii="仿宋_GB2312" w:eastAsia="仿宋_GB2312" w:hAnsi="仿宋_GB2312" w:cs="仿宋_GB2312" w:hint="eastAsia"/>
          <w:sz w:val="32"/>
          <w:szCs w:val="40"/>
        </w:rPr>
        <w:t>加快建设数字孪生流域和数字孪生工程，强化预报预警预演预案功能</w:t>
      </w:r>
    </w:p>
    <w:p w14:paraId="1DD837EE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17.</w:t>
      </w:r>
      <w:r>
        <w:rPr>
          <w:rFonts w:ascii="仿宋_GB2312" w:eastAsia="仿宋_GB2312" w:hAnsi="仿宋_GB2312" w:cs="仿宋_GB2312" w:hint="eastAsia"/>
          <w:sz w:val="32"/>
          <w:szCs w:val="40"/>
        </w:rPr>
        <w:t>强化流域统一规划、统一治理、统一调度、统一管理</w:t>
      </w:r>
    </w:p>
    <w:p w14:paraId="0AE665E7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18.</w:t>
      </w:r>
      <w:r>
        <w:rPr>
          <w:rFonts w:ascii="仿宋_GB2312" w:eastAsia="仿宋_GB2312" w:hAnsi="仿宋_GB2312" w:cs="仿宋_GB2312" w:hint="eastAsia"/>
          <w:sz w:val="32"/>
          <w:szCs w:val="40"/>
        </w:rPr>
        <w:t>完善流域防洪工程体系，提升水旱灾害防御能力</w:t>
      </w:r>
    </w:p>
    <w:p w14:paraId="43E00A7C" w14:textId="77777777" w:rsidR="000B3EA2" w:rsidRDefault="00CA0D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19.</w:t>
      </w:r>
      <w:r>
        <w:rPr>
          <w:rFonts w:ascii="仿宋_GB2312" w:eastAsia="仿宋_GB2312" w:hAnsi="仿宋_GB2312" w:cs="仿宋_GB2312" w:hint="eastAsia"/>
          <w:sz w:val="32"/>
          <w:szCs w:val="40"/>
        </w:rPr>
        <w:t>提升农村供水保障水平，确保农村供</w:t>
      </w:r>
      <w:r>
        <w:rPr>
          <w:rFonts w:ascii="仿宋_GB2312" w:eastAsia="仿宋_GB2312" w:hAnsi="仿宋_GB2312" w:cs="仿宋_GB2312" w:hint="eastAsia"/>
          <w:sz w:val="32"/>
          <w:szCs w:val="40"/>
        </w:rPr>
        <w:t>水安全</w:t>
      </w:r>
    </w:p>
    <w:p w14:paraId="04FF2066" w14:textId="77777777" w:rsidR="000B3EA2" w:rsidRDefault="000B3EA2"/>
    <w:sectPr w:rsidR="000B3EA2">
      <w:footerReference w:type="default" r:id="rId7"/>
      <w:pgSz w:w="11906" w:h="16838"/>
      <w:pgMar w:top="187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1CF3" w14:textId="77777777" w:rsidR="00CA0D40" w:rsidRDefault="00CA0D40">
      <w:r>
        <w:separator/>
      </w:r>
    </w:p>
  </w:endnote>
  <w:endnote w:type="continuationSeparator" w:id="0">
    <w:p w14:paraId="7C7FFA5C" w14:textId="77777777" w:rsidR="00CA0D40" w:rsidRDefault="00C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3471" w14:textId="77777777" w:rsidR="000B3EA2" w:rsidRDefault="00CA0D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34F7C" wp14:editId="597D29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4C5B0" w14:textId="77777777" w:rsidR="000B3EA2" w:rsidRDefault="00CA0D40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34F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31B4C5B0" w14:textId="77777777" w:rsidR="000B3EA2" w:rsidRDefault="00CA0D40">
                    <w:pPr>
                      <w:pStyle w:val="a5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2F3D" w14:textId="77777777" w:rsidR="00CA0D40" w:rsidRDefault="00CA0D40">
      <w:r>
        <w:separator/>
      </w:r>
    </w:p>
  </w:footnote>
  <w:footnote w:type="continuationSeparator" w:id="0">
    <w:p w14:paraId="185CC9BD" w14:textId="77777777" w:rsidR="00CA0D40" w:rsidRDefault="00CA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EE4CF5"/>
    <w:rsid w:val="000B3EA2"/>
    <w:rsid w:val="003F71D4"/>
    <w:rsid w:val="004250EB"/>
    <w:rsid w:val="004638E3"/>
    <w:rsid w:val="005E0AEE"/>
    <w:rsid w:val="00921AAB"/>
    <w:rsid w:val="00CA0D40"/>
    <w:rsid w:val="05284236"/>
    <w:rsid w:val="0EFC21E2"/>
    <w:rsid w:val="147D248F"/>
    <w:rsid w:val="169E6AE5"/>
    <w:rsid w:val="16CE79EF"/>
    <w:rsid w:val="196E6066"/>
    <w:rsid w:val="1F577722"/>
    <w:rsid w:val="26BA33EF"/>
    <w:rsid w:val="28193161"/>
    <w:rsid w:val="2CD57BB9"/>
    <w:rsid w:val="39EC76B8"/>
    <w:rsid w:val="48E82368"/>
    <w:rsid w:val="4DFC4AEB"/>
    <w:rsid w:val="4ECF2C14"/>
    <w:rsid w:val="50D62F29"/>
    <w:rsid w:val="53B278ED"/>
    <w:rsid w:val="5AEE4CF5"/>
    <w:rsid w:val="5D3311F1"/>
    <w:rsid w:val="5F81136B"/>
    <w:rsid w:val="6C2D665E"/>
    <w:rsid w:val="7D8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C366E"/>
  <w15:docId w15:val="{46A5DCED-3188-43B1-9533-B570547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0"/>
    <w:next w:val="a0"/>
    <w:semiHidden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0">
    <w:name w:val="Body Text"/>
    <w:basedOn w:val="a"/>
    <w:qFormat/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character" w:styleId="a7">
    <w:name w:val="Strong"/>
    <w:basedOn w:val="a1"/>
    <w:qFormat/>
    <w:rPr>
      <w:b/>
      <w:bCs/>
    </w:rPr>
  </w:style>
  <w:style w:type="paragraph" w:styleId="a8">
    <w:name w:val="header"/>
    <w:basedOn w:val="a"/>
    <w:link w:val="a9"/>
    <w:rsid w:val="003F7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3F71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光祖</cp:lastModifiedBy>
  <cp:revision>5</cp:revision>
  <dcterms:created xsi:type="dcterms:W3CDTF">2022-03-19T01:07:00Z</dcterms:created>
  <dcterms:modified xsi:type="dcterms:W3CDTF">2022-03-19T02:29:00Z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80A03A75E4AD4B1BBFCE11842F1D8A92</vt:lpwstr>
  </property>
</Properties>
</file>